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74" w:rsidRDefault="00220974">
      <w:pPr>
        <w:pStyle w:val="Heading1"/>
        <w:rPr>
          <w:rFonts w:ascii="Univers" w:hAnsi="Univers"/>
          <w:b/>
          <w:sz w:val="20"/>
        </w:rPr>
      </w:pPr>
    </w:p>
    <w:p w:rsidR="00220974" w:rsidRDefault="00220974">
      <w:pPr>
        <w:pStyle w:val="Heading1"/>
        <w:rPr>
          <w:rFonts w:ascii="Univers" w:hAnsi="Univers"/>
          <w:b/>
          <w:sz w:val="20"/>
        </w:rPr>
      </w:pPr>
    </w:p>
    <w:p w:rsidR="00220974" w:rsidRDefault="00220974">
      <w:pPr>
        <w:pStyle w:val="Heading1"/>
        <w:rPr>
          <w:rFonts w:ascii="Univers" w:hAnsi="Univers"/>
          <w:b/>
          <w:sz w:val="20"/>
        </w:rPr>
      </w:pPr>
    </w:p>
    <w:p w:rsidR="00220974" w:rsidRDefault="00220974">
      <w:pPr>
        <w:pStyle w:val="Heading1"/>
        <w:rPr>
          <w:rFonts w:ascii="Univers" w:hAnsi="Univers"/>
          <w:b/>
          <w:sz w:val="20"/>
        </w:rPr>
      </w:pPr>
    </w:p>
    <w:p w:rsidR="00220974" w:rsidRDefault="00220974">
      <w:pPr>
        <w:pStyle w:val="Heading1"/>
        <w:rPr>
          <w:rFonts w:ascii="Univers" w:hAnsi="Univers"/>
          <w:b/>
          <w:sz w:val="20"/>
        </w:rPr>
      </w:pPr>
      <w:r>
        <w:rPr>
          <w:rFonts w:ascii="Univers" w:hAnsi="Univers"/>
          <w:b/>
          <w:sz w:val="20"/>
        </w:rPr>
        <w:t>DESIGNATION OF EXPORT FORWARDING AGENT</w:t>
      </w:r>
    </w:p>
    <w:p w:rsidR="00220974" w:rsidRDefault="00220974">
      <w:pPr>
        <w:jc w:val="center"/>
        <w:rPr>
          <w:rFonts w:ascii="Univers" w:hAnsi="Univers"/>
          <w:sz w:val="12"/>
        </w:rPr>
      </w:pPr>
    </w:p>
    <w:p w:rsidR="00220974" w:rsidRDefault="00220974">
      <w:pPr>
        <w:pStyle w:val="Header"/>
        <w:tabs>
          <w:tab w:val="clear" w:pos="4320"/>
          <w:tab w:val="clear" w:pos="8640"/>
          <w:tab w:val="left" w:pos="6840"/>
          <w:tab w:val="left" w:pos="8910"/>
        </w:tabs>
        <w:spacing w:line="80" w:lineRule="atLeast"/>
        <w:rPr>
          <w:rFonts w:ascii="Univers" w:hAnsi="Univers"/>
          <w:sz w:val="16"/>
        </w:rPr>
      </w:pPr>
      <w:r>
        <w:rPr>
          <w:rFonts w:ascii="Univers" w:hAnsi="Univers"/>
          <w:sz w:val="16"/>
        </w:rPr>
        <w:tab/>
        <w:t>Check Appropriate Box:</w:t>
      </w:r>
      <w:r>
        <w:rPr>
          <w:rFonts w:ascii="Univers" w:hAnsi="Univers"/>
          <w:sz w:val="16"/>
        </w:rPr>
        <w:tab/>
      </w:r>
      <w:r>
        <w:rPr>
          <w:rFonts w:ascii="Univers" w:hAnsi="Univers"/>
          <w:sz w:val="16"/>
        </w:rPr>
        <w:sym w:font="Monotype Sorts" w:char="F071"/>
      </w:r>
      <w:r>
        <w:rPr>
          <w:rFonts w:ascii="Univers" w:hAnsi="Univers"/>
          <w:sz w:val="16"/>
        </w:rPr>
        <w:tab/>
        <w:t>Individual</w:t>
      </w:r>
      <w:r>
        <w:rPr>
          <w:rFonts w:ascii="Univers" w:hAnsi="Univers"/>
          <w:sz w:val="16"/>
        </w:rPr>
        <w:tab/>
      </w:r>
    </w:p>
    <w:p w:rsidR="00220974" w:rsidRDefault="00220974">
      <w:pPr>
        <w:pStyle w:val="Header"/>
        <w:tabs>
          <w:tab w:val="clear" w:pos="4320"/>
          <w:tab w:val="clear" w:pos="8640"/>
          <w:tab w:val="left" w:pos="540"/>
          <w:tab w:val="left" w:pos="1530"/>
          <w:tab w:val="left" w:pos="6840"/>
          <w:tab w:val="left" w:pos="8910"/>
        </w:tabs>
        <w:spacing w:line="80" w:lineRule="atLeast"/>
        <w:rPr>
          <w:rFonts w:ascii="Univers" w:hAnsi="Univers"/>
        </w:rPr>
      </w:pPr>
      <w:r>
        <w:rPr>
          <w:rFonts w:ascii="Univers" w:hAnsi="Univers"/>
        </w:rPr>
        <w:t>Federal ID Number_____________________________________</w:t>
      </w:r>
      <w:r>
        <w:rPr>
          <w:rFonts w:ascii="Univers" w:hAnsi="Univers"/>
        </w:rPr>
        <w:tab/>
      </w:r>
      <w:r>
        <w:rPr>
          <w:rFonts w:ascii="Univers" w:hAnsi="Univers"/>
        </w:rPr>
        <w:tab/>
      </w:r>
      <w:r>
        <w:rPr>
          <w:rFonts w:ascii="Univers" w:hAnsi="Univers"/>
          <w:sz w:val="16"/>
        </w:rPr>
        <w:sym w:font="Monotype Sorts" w:char="F071"/>
      </w:r>
      <w:r>
        <w:rPr>
          <w:rFonts w:ascii="Univers" w:hAnsi="Univers"/>
          <w:sz w:val="16"/>
        </w:rPr>
        <w:tab/>
        <w:t>Partnership</w:t>
      </w:r>
    </w:p>
    <w:p w:rsidR="00220974" w:rsidRDefault="00220974">
      <w:pPr>
        <w:pStyle w:val="Header"/>
        <w:tabs>
          <w:tab w:val="clear" w:pos="4320"/>
          <w:tab w:val="clear" w:pos="8640"/>
          <w:tab w:val="left" w:pos="540"/>
          <w:tab w:val="left" w:pos="1530"/>
          <w:tab w:val="left" w:pos="6840"/>
          <w:tab w:val="left" w:pos="8910"/>
        </w:tabs>
        <w:spacing w:line="80" w:lineRule="atLeast"/>
        <w:rPr>
          <w:rFonts w:ascii="Univers" w:hAnsi="Univers"/>
          <w:sz w:val="16"/>
        </w:rPr>
      </w:pPr>
      <w:r>
        <w:rPr>
          <w:rFonts w:ascii="Univers" w:hAnsi="Univers"/>
          <w:sz w:val="16"/>
        </w:rPr>
        <w:tab/>
      </w:r>
      <w:r>
        <w:rPr>
          <w:rFonts w:ascii="Univers" w:hAnsi="Univers"/>
          <w:sz w:val="16"/>
        </w:rPr>
        <w:tab/>
      </w:r>
      <w:r>
        <w:rPr>
          <w:rFonts w:ascii="Univers" w:hAnsi="Univers"/>
          <w:sz w:val="16"/>
        </w:rPr>
        <w:tab/>
        <w:t>Corporation</w:t>
      </w:r>
    </w:p>
    <w:p w:rsidR="00220974" w:rsidRDefault="00220974">
      <w:pPr>
        <w:pStyle w:val="Header"/>
        <w:tabs>
          <w:tab w:val="clear" w:pos="4320"/>
          <w:tab w:val="clear" w:pos="8640"/>
          <w:tab w:val="left" w:pos="540"/>
          <w:tab w:val="left" w:pos="1890"/>
          <w:tab w:val="left" w:pos="6840"/>
          <w:tab w:val="left" w:pos="8910"/>
        </w:tabs>
        <w:spacing w:line="80" w:lineRule="atLeast"/>
        <w:rPr>
          <w:rFonts w:ascii="Univers" w:hAnsi="Univers"/>
          <w:sz w:val="16"/>
        </w:rPr>
      </w:pPr>
      <w:r>
        <w:rPr>
          <w:rFonts w:ascii="Univers" w:hAnsi="Univers"/>
          <w:sz w:val="16"/>
        </w:rPr>
        <w:tab/>
        <w:t>or</w:t>
      </w:r>
      <w:r>
        <w:rPr>
          <w:rFonts w:ascii="Univers" w:hAnsi="Univers"/>
          <w:sz w:val="16"/>
        </w:rPr>
        <w:tab/>
      </w:r>
      <w:r>
        <w:rPr>
          <w:rFonts w:ascii="Univers" w:hAnsi="Univers"/>
          <w:sz w:val="16"/>
        </w:rPr>
        <w:tab/>
      </w:r>
      <w:r>
        <w:rPr>
          <w:rFonts w:ascii="Univers" w:hAnsi="Univers"/>
          <w:sz w:val="16"/>
        </w:rPr>
        <w:tab/>
      </w:r>
      <w:r>
        <w:rPr>
          <w:rFonts w:ascii="Univers" w:hAnsi="Univers"/>
          <w:sz w:val="16"/>
        </w:rPr>
        <w:sym w:font="Monotype Sorts" w:char="F071"/>
      </w:r>
      <w:r>
        <w:rPr>
          <w:rFonts w:ascii="Univers" w:hAnsi="Univers"/>
          <w:sz w:val="16"/>
        </w:rPr>
        <w:tab/>
        <w:t>Sole Proprietorship</w:t>
      </w:r>
    </w:p>
    <w:p w:rsidR="00660677" w:rsidRDefault="00660677" w:rsidP="00660677">
      <w:pPr>
        <w:pStyle w:val="Header"/>
        <w:tabs>
          <w:tab w:val="clear" w:pos="4320"/>
          <w:tab w:val="clear" w:pos="8640"/>
          <w:tab w:val="left" w:pos="1890"/>
          <w:tab w:val="left" w:pos="6840"/>
          <w:tab w:val="left" w:pos="8910"/>
        </w:tabs>
        <w:spacing w:line="80" w:lineRule="atLeast"/>
        <w:rPr>
          <w:rFonts w:ascii="Univers" w:hAnsi="Univers"/>
        </w:rPr>
      </w:pPr>
      <w:r>
        <w:rPr>
          <w:rFonts w:ascii="Univers" w:hAnsi="Univers"/>
        </w:rPr>
        <w:t>Passport Number ___________</w:t>
      </w:r>
      <w:bookmarkStart w:id="0" w:name="_GoBack"/>
      <w:bookmarkEnd w:id="0"/>
      <w:r>
        <w:rPr>
          <w:rFonts w:ascii="Univers" w:hAnsi="Univers"/>
        </w:rPr>
        <w:t>______________Country_____________</w:t>
      </w:r>
    </w:p>
    <w:p w:rsidR="00220974" w:rsidRDefault="00660677" w:rsidP="00660677">
      <w:pPr>
        <w:pStyle w:val="Header"/>
        <w:tabs>
          <w:tab w:val="clear" w:pos="4320"/>
          <w:tab w:val="clear" w:pos="8640"/>
          <w:tab w:val="left" w:pos="1890"/>
          <w:tab w:val="left" w:pos="6840"/>
          <w:tab w:val="left" w:pos="8910"/>
        </w:tabs>
        <w:spacing w:line="80" w:lineRule="atLeast"/>
        <w:rPr>
          <w:rFonts w:ascii="Univers" w:hAnsi="Univers"/>
          <w:sz w:val="16"/>
        </w:rPr>
      </w:pPr>
      <w:r w:rsidRPr="00AD4C18">
        <w:rPr>
          <w:rFonts w:ascii="Univers" w:hAnsi="Univers"/>
        </w:rPr>
        <w:t>(All Others)</w:t>
      </w:r>
      <w:r w:rsidR="00220974">
        <w:rPr>
          <w:rFonts w:ascii="Univers" w:hAnsi="Univers"/>
          <w:sz w:val="16"/>
        </w:rPr>
        <w:tab/>
      </w:r>
      <w:r w:rsidR="00220974">
        <w:rPr>
          <w:rFonts w:ascii="Univers" w:hAnsi="Univers"/>
          <w:sz w:val="16"/>
        </w:rPr>
        <w:tab/>
      </w:r>
    </w:p>
    <w:p w:rsidR="00220974" w:rsidRPr="001D63AA" w:rsidRDefault="00220974">
      <w:pPr>
        <w:spacing w:line="360" w:lineRule="atLeast"/>
        <w:rPr>
          <w:rFonts w:ascii="Univers" w:hAnsi="Univers"/>
          <w:sz w:val="24"/>
          <w:szCs w:val="24"/>
        </w:rPr>
      </w:pPr>
      <w:r w:rsidRPr="001D63AA">
        <w:rPr>
          <w:rFonts w:ascii="Univers" w:hAnsi="Univers"/>
          <w:sz w:val="24"/>
          <w:szCs w:val="24"/>
        </w:rPr>
        <w:t>KNOW ALL MEN BY THESE PRESENTS: That, _______________________________ doing</w:t>
      </w:r>
    </w:p>
    <w:p w:rsidR="00220974" w:rsidRPr="001D63AA" w:rsidRDefault="00220974" w:rsidP="001D63AA">
      <w:pPr>
        <w:spacing w:line="360" w:lineRule="atLeast"/>
        <w:rPr>
          <w:sz w:val="24"/>
          <w:szCs w:val="24"/>
        </w:rPr>
      </w:pPr>
      <w:r w:rsidRPr="001D63AA">
        <w:rPr>
          <w:rFonts w:ascii="Univers" w:hAnsi="Univers"/>
          <w:sz w:val="24"/>
          <w:szCs w:val="24"/>
        </w:rPr>
        <w:t>Business as a _____________________________</w:t>
      </w:r>
      <w:r w:rsidR="001D63AA">
        <w:rPr>
          <w:rFonts w:ascii="Univers" w:hAnsi="Univers"/>
          <w:sz w:val="24"/>
          <w:szCs w:val="24"/>
        </w:rPr>
        <w:t>______</w:t>
      </w:r>
      <w:r w:rsidRPr="001D63AA">
        <w:rPr>
          <w:rFonts w:ascii="Univers" w:hAnsi="Univers"/>
          <w:sz w:val="24"/>
          <w:szCs w:val="24"/>
        </w:rPr>
        <w:t>______ under the laws of (State</w:t>
      </w:r>
      <w:r w:rsidR="001D63AA">
        <w:rPr>
          <w:rFonts w:ascii="Univers" w:hAnsi="Univers"/>
          <w:sz w:val="24"/>
          <w:szCs w:val="24"/>
        </w:rPr>
        <w:t>)</w:t>
      </w:r>
      <w:r w:rsidRPr="001D63AA">
        <w:rPr>
          <w:rFonts w:ascii="Univers" w:hAnsi="Univers"/>
          <w:sz w:val="24"/>
          <w:szCs w:val="24"/>
        </w:rPr>
        <w:t xml:space="preserve"> ________________________,</w:t>
      </w:r>
      <w:r w:rsidR="001D63AA">
        <w:rPr>
          <w:rFonts w:ascii="Univers" w:hAnsi="Univers"/>
          <w:sz w:val="24"/>
          <w:szCs w:val="24"/>
        </w:rPr>
        <w:t xml:space="preserve"> r</w:t>
      </w:r>
      <w:r w:rsidRPr="001D63AA">
        <w:rPr>
          <w:rFonts w:ascii="Univers" w:hAnsi="Univers"/>
          <w:sz w:val="24"/>
          <w:szCs w:val="24"/>
        </w:rPr>
        <w:t xml:space="preserve">esiding or having a principal place of business at ____________________________________________________________________, hereby constitutes and appoints </w:t>
      </w:r>
      <w:r w:rsidRPr="001D63AA">
        <w:rPr>
          <w:rFonts w:ascii="Univers" w:hAnsi="Univers"/>
          <w:b/>
          <w:bCs/>
          <w:sz w:val="24"/>
          <w:szCs w:val="24"/>
        </w:rPr>
        <w:t>J.P. Reynolds Company Inc</w:t>
      </w:r>
      <w:r w:rsidRPr="001D63AA">
        <w:rPr>
          <w:rFonts w:ascii="Univers" w:hAnsi="Univers"/>
          <w:sz w:val="24"/>
          <w:szCs w:val="24"/>
        </w:rPr>
        <w:t>., its officers, employees, and/or specifically authorized agents, to act for and on its behalf as a true and lawful agent and attorney of the grantor for and in the name, place and stead of said grantor, from this date in the United States (the territory) either in writing, electronically, or by other authorized means, to</w:t>
      </w:r>
      <w:r w:rsidRPr="001D63AA">
        <w:rPr>
          <w:sz w:val="24"/>
          <w:szCs w:val="24"/>
        </w:rPr>
        <w:t>:</w:t>
      </w:r>
    </w:p>
    <w:p w:rsidR="00220974" w:rsidRPr="001D63AA" w:rsidRDefault="00220974">
      <w:pPr>
        <w:rPr>
          <w:rFonts w:ascii="Univers" w:hAnsi="Univers"/>
          <w:sz w:val="24"/>
          <w:szCs w:val="24"/>
        </w:rPr>
      </w:pPr>
    </w:p>
    <w:p w:rsidR="00220974" w:rsidRPr="001D63AA" w:rsidRDefault="00220974">
      <w:pPr>
        <w:pStyle w:val="BodyText2"/>
        <w:rPr>
          <w:sz w:val="24"/>
          <w:szCs w:val="24"/>
        </w:rPr>
      </w:pPr>
      <w:r w:rsidRPr="001D63AA">
        <w:rPr>
          <w:sz w:val="24"/>
          <w:szCs w:val="24"/>
        </w:rPr>
        <w:t>Appointment as Forwarding Agent:  Grantor authorizes the above grantee to act within the territory as lawful agent and sign or endorse export documents (i.e., commercial invoices, bills of lading, insurance certificates, drafts and any other document) necessary for the completion of an export on grantor’s behalf as may be required under law and regulation in the territory and to appoint forwarding agents on grantor’s behalf;</w:t>
      </w:r>
    </w:p>
    <w:p w:rsidR="00220974" w:rsidRPr="001D63AA" w:rsidRDefault="00220974">
      <w:pPr>
        <w:pStyle w:val="BodyText2"/>
        <w:rPr>
          <w:sz w:val="24"/>
          <w:szCs w:val="24"/>
        </w:rPr>
      </w:pPr>
    </w:p>
    <w:p w:rsidR="00220974" w:rsidRPr="001D63AA" w:rsidRDefault="00220974">
      <w:pPr>
        <w:pStyle w:val="BodyText2"/>
        <w:rPr>
          <w:sz w:val="24"/>
          <w:szCs w:val="24"/>
        </w:rPr>
      </w:pPr>
      <w:r w:rsidRPr="001D63AA">
        <w:rPr>
          <w:sz w:val="24"/>
          <w:szCs w:val="24"/>
        </w:rPr>
        <w:t>This power of attorney to remain in full force and effect until revocation in writing is duly given to and received by grantee (if the donor of this power of attorney is a partnership, the said power shall in no case have any force or effect in the United States after the expiration 2 years from the dates of its execution);</w:t>
      </w:r>
    </w:p>
    <w:p w:rsidR="00220974" w:rsidRDefault="00220974">
      <w:pPr>
        <w:rPr>
          <w:rFonts w:ascii="Univers" w:hAnsi="Univers"/>
          <w:sz w:val="12"/>
        </w:rPr>
      </w:pPr>
    </w:p>
    <w:p w:rsidR="00220974" w:rsidRDefault="00220974">
      <w:pPr>
        <w:rPr>
          <w:rFonts w:ascii="Univers" w:hAnsi="Univers"/>
          <w:sz w:val="12"/>
        </w:rPr>
      </w:pPr>
    </w:p>
    <w:p w:rsidR="00220974" w:rsidRPr="001D63AA" w:rsidRDefault="00220974">
      <w:pPr>
        <w:spacing w:line="340" w:lineRule="atLeast"/>
        <w:rPr>
          <w:rFonts w:ascii="Univers" w:hAnsi="Univers"/>
          <w:sz w:val="22"/>
          <w:szCs w:val="22"/>
        </w:rPr>
      </w:pPr>
      <w:r w:rsidRPr="001D63AA">
        <w:rPr>
          <w:rFonts w:ascii="Univers" w:hAnsi="Univers"/>
          <w:sz w:val="22"/>
          <w:szCs w:val="22"/>
        </w:rPr>
        <w:t xml:space="preserve">IN WITNESS WHEREOF, the said (Name of </w:t>
      </w:r>
      <w:proofErr w:type="gramStart"/>
      <w:r w:rsidRPr="001D63AA">
        <w:rPr>
          <w:rFonts w:ascii="Univers" w:hAnsi="Univers"/>
          <w:sz w:val="22"/>
          <w:szCs w:val="22"/>
        </w:rPr>
        <w:t>Signatory)_</w:t>
      </w:r>
      <w:proofErr w:type="gramEnd"/>
      <w:r w:rsidRPr="001D63AA">
        <w:rPr>
          <w:rFonts w:ascii="Univers" w:hAnsi="Univers"/>
          <w:sz w:val="22"/>
          <w:szCs w:val="22"/>
        </w:rPr>
        <w:t>__________________________caused these presents</w:t>
      </w:r>
    </w:p>
    <w:p w:rsidR="00220974" w:rsidRPr="001D63AA" w:rsidRDefault="00220974">
      <w:pPr>
        <w:tabs>
          <w:tab w:val="left" w:pos="3150"/>
        </w:tabs>
        <w:spacing w:line="340" w:lineRule="atLeast"/>
        <w:rPr>
          <w:rFonts w:ascii="Univers" w:hAnsi="Univers"/>
          <w:sz w:val="22"/>
          <w:szCs w:val="22"/>
        </w:rPr>
      </w:pPr>
      <w:r w:rsidRPr="001D63AA">
        <w:rPr>
          <w:rFonts w:ascii="Univers" w:hAnsi="Univers"/>
          <w:sz w:val="22"/>
          <w:szCs w:val="22"/>
        </w:rPr>
        <w:t xml:space="preserve">to be sealed and </w:t>
      </w:r>
      <w:proofErr w:type="gramStart"/>
      <w:r w:rsidRPr="001D63AA">
        <w:rPr>
          <w:rFonts w:ascii="Univers" w:hAnsi="Univers"/>
          <w:sz w:val="22"/>
          <w:szCs w:val="22"/>
        </w:rPr>
        <w:t>signed :</w:t>
      </w:r>
      <w:proofErr w:type="gramEnd"/>
      <w:r w:rsidRPr="001D63AA">
        <w:rPr>
          <w:rFonts w:ascii="Univers" w:hAnsi="Univers"/>
          <w:sz w:val="22"/>
          <w:szCs w:val="22"/>
        </w:rPr>
        <w:t xml:space="preserve">  (signature)_________________________________________________________</w:t>
      </w:r>
    </w:p>
    <w:p w:rsidR="00220974" w:rsidRPr="001D63AA" w:rsidRDefault="00220974">
      <w:pPr>
        <w:tabs>
          <w:tab w:val="left" w:pos="6480"/>
          <w:tab w:val="left" w:pos="6930"/>
        </w:tabs>
        <w:spacing w:line="340" w:lineRule="atLeast"/>
        <w:rPr>
          <w:rFonts w:ascii="Univers" w:hAnsi="Univers"/>
          <w:sz w:val="22"/>
          <w:szCs w:val="22"/>
        </w:rPr>
      </w:pPr>
      <w:r w:rsidRPr="001D63AA">
        <w:rPr>
          <w:rFonts w:ascii="Univers" w:hAnsi="Univers"/>
          <w:sz w:val="22"/>
          <w:szCs w:val="22"/>
        </w:rPr>
        <w:t>(</w:t>
      </w:r>
      <w:proofErr w:type="gramStart"/>
      <w:r w:rsidRPr="001D63AA">
        <w:rPr>
          <w:rFonts w:ascii="Univers" w:hAnsi="Univers"/>
          <w:sz w:val="22"/>
          <w:szCs w:val="22"/>
        </w:rPr>
        <w:t>Capacity)  _</w:t>
      </w:r>
      <w:proofErr w:type="gramEnd"/>
      <w:r w:rsidRPr="001D63AA">
        <w:rPr>
          <w:rFonts w:ascii="Univers" w:hAnsi="Univers"/>
          <w:sz w:val="22"/>
          <w:szCs w:val="22"/>
        </w:rPr>
        <w:t>_______________________________Date  _________________________________</w:t>
      </w:r>
    </w:p>
    <w:p w:rsidR="00220974" w:rsidRPr="001D63AA" w:rsidRDefault="00220974">
      <w:pPr>
        <w:tabs>
          <w:tab w:val="left" w:pos="900"/>
        </w:tabs>
        <w:spacing w:line="340" w:lineRule="atLeast"/>
        <w:rPr>
          <w:rFonts w:ascii="Univers" w:hAnsi="Univers"/>
          <w:sz w:val="22"/>
          <w:szCs w:val="22"/>
        </w:rPr>
      </w:pPr>
      <w:proofErr w:type="gramStart"/>
      <w:r w:rsidRPr="001D63AA">
        <w:rPr>
          <w:rFonts w:ascii="Univers" w:hAnsi="Univers"/>
          <w:sz w:val="22"/>
          <w:szCs w:val="22"/>
        </w:rPr>
        <w:t>Witness:</w:t>
      </w:r>
      <w:r w:rsidR="001D63AA">
        <w:rPr>
          <w:rFonts w:ascii="Univers" w:hAnsi="Univers"/>
          <w:sz w:val="22"/>
          <w:szCs w:val="22"/>
        </w:rPr>
        <w:t>_</w:t>
      </w:r>
      <w:proofErr w:type="gramEnd"/>
      <w:r w:rsidR="001D63AA">
        <w:rPr>
          <w:rFonts w:ascii="Univers" w:hAnsi="Univers"/>
          <w:sz w:val="22"/>
          <w:szCs w:val="22"/>
        </w:rPr>
        <w:t>____</w:t>
      </w:r>
      <w:r w:rsidRPr="001D63AA">
        <w:rPr>
          <w:rFonts w:ascii="Univers" w:hAnsi="Univers"/>
          <w:sz w:val="22"/>
          <w:szCs w:val="22"/>
        </w:rPr>
        <w:t>____________________________________________________________________</w:t>
      </w:r>
    </w:p>
    <w:p w:rsidR="00220974" w:rsidRDefault="00220974">
      <w:pPr>
        <w:rPr>
          <w:rFonts w:ascii="Univers" w:hAnsi="Univers"/>
          <w:sz w:val="12"/>
        </w:rPr>
      </w:pPr>
    </w:p>
    <w:p w:rsidR="00220974" w:rsidRDefault="00220974">
      <w:pPr>
        <w:rPr>
          <w:rFonts w:ascii="Univers" w:hAnsi="Univers"/>
          <w:sz w:val="12"/>
        </w:rPr>
      </w:pPr>
    </w:p>
    <w:p w:rsidR="005971B8" w:rsidRPr="004922FD" w:rsidRDefault="005971B8" w:rsidP="005971B8">
      <w:pPr>
        <w:pStyle w:val="PlainText"/>
        <w:rPr>
          <w:rFonts w:ascii="Calibri" w:hAnsi="Calibri"/>
          <w:b/>
        </w:rPr>
      </w:pPr>
    </w:p>
    <w:p w:rsidR="005971B8" w:rsidRPr="004922FD" w:rsidRDefault="005971B8" w:rsidP="005971B8">
      <w:pPr>
        <w:pStyle w:val="PlainText"/>
        <w:rPr>
          <w:rFonts w:ascii="Calibri" w:hAnsi="Calibri"/>
          <w:b/>
        </w:rPr>
      </w:pPr>
      <w:r w:rsidRPr="004922FD">
        <w:rPr>
          <w:rFonts w:ascii="Calibri" w:hAnsi="Calibri"/>
          <w:b/>
        </w:rPr>
        <w:t xml:space="preserve">Power of Attorney document: </w:t>
      </w:r>
    </w:p>
    <w:p w:rsidR="004F45E0" w:rsidRPr="004922FD" w:rsidRDefault="005971B8" w:rsidP="005971B8">
      <w:pPr>
        <w:pStyle w:val="PlainText"/>
        <w:rPr>
          <w:rFonts w:ascii="Calibri" w:hAnsi="Calibri"/>
          <w:b/>
        </w:rPr>
      </w:pPr>
      <w:r w:rsidRPr="004922FD">
        <w:rPr>
          <w:rFonts w:ascii="Calibri" w:hAnsi="Calibri"/>
          <w:b/>
        </w:rPr>
        <w:t xml:space="preserve">If you are an individual and a US citizen or resident, please input your EIN number as Customs does not accept US passport or social security numbers </w:t>
      </w:r>
      <w:r w:rsidRPr="004922FD">
        <w:rPr>
          <w:rFonts w:ascii="Calibri" w:hAnsi="Calibri"/>
          <w:b/>
          <w:bCs/>
        </w:rPr>
        <w:t xml:space="preserve">for </w:t>
      </w:r>
      <w:r w:rsidR="004F45E0" w:rsidRPr="004922FD">
        <w:rPr>
          <w:rFonts w:ascii="Calibri" w:hAnsi="Calibri"/>
          <w:b/>
          <w:bCs/>
        </w:rPr>
        <w:t xml:space="preserve">the </w:t>
      </w:r>
      <w:r w:rsidRPr="004922FD">
        <w:rPr>
          <w:rFonts w:ascii="Calibri" w:hAnsi="Calibri"/>
          <w:b/>
          <w:bCs/>
        </w:rPr>
        <w:t>protection of your identity</w:t>
      </w:r>
      <w:r w:rsidRPr="004922FD">
        <w:rPr>
          <w:rFonts w:ascii="Calibri" w:hAnsi="Calibri"/>
          <w:b/>
        </w:rPr>
        <w:t xml:space="preserve">. </w:t>
      </w:r>
    </w:p>
    <w:p w:rsidR="005971B8" w:rsidRPr="004922FD" w:rsidRDefault="005971B8" w:rsidP="005971B8">
      <w:pPr>
        <w:pStyle w:val="PlainText"/>
        <w:rPr>
          <w:rFonts w:ascii="Calibri" w:hAnsi="Calibri"/>
          <w:b/>
        </w:rPr>
      </w:pPr>
      <w:r w:rsidRPr="004922FD">
        <w:rPr>
          <w:rFonts w:ascii="Calibri" w:hAnsi="Calibri"/>
          <w:b/>
        </w:rPr>
        <w:t>If you do not have an EIN #, you can retrieve one by calling (800-829-4933) or by going to the website (</w:t>
      </w:r>
      <w:hyperlink r:id="rId7" w:history="1">
        <w:r w:rsidRPr="004922FD">
          <w:rPr>
            <w:rStyle w:val="Hyperlink"/>
            <w:rFonts w:ascii="Calibri" w:hAnsi="Calibri"/>
            <w:b/>
          </w:rPr>
          <w:t>http://www.irs.gov/businesses/small/article/0,,id=102767,00.html</w:t>
        </w:r>
      </w:hyperlink>
      <w:r w:rsidRPr="004922FD">
        <w:rPr>
          <w:rFonts w:ascii="Calibri" w:hAnsi="Calibri"/>
          <w:b/>
        </w:rPr>
        <w:t>).</w:t>
      </w:r>
    </w:p>
    <w:p w:rsidR="005971B8" w:rsidRPr="004922FD" w:rsidRDefault="005971B8" w:rsidP="005971B8">
      <w:pPr>
        <w:pStyle w:val="PlainText"/>
        <w:rPr>
          <w:rFonts w:ascii="Calibri" w:hAnsi="Calibri"/>
          <w:b/>
        </w:rPr>
      </w:pPr>
    </w:p>
    <w:p w:rsidR="005971B8" w:rsidRPr="004922FD" w:rsidRDefault="005971B8" w:rsidP="005971B8">
      <w:pPr>
        <w:pStyle w:val="PlainText"/>
        <w:rPr>
          <w:rFonts w:ascii="Calibri" w:hAnsi="Calibri"/>
          <w:b/>
        </w:rPr>
      </w:pPr>
      <w:r w:rsidRPr="004922FD">
        <w:rPr>
          <w:rFonts w:ascii="Calibri" w:hAnsi="Calibri"/>
          <w:b/>
        </w:rPr>
        <w:t xml:space="preserve">If the shipment is owned by a US company, Customs will require the company’s Federal Employer Identification Number (FEIN) also known as the IRS number. </w:t>
      </w:r>
    </w:p>
    <w:p w:rsidR="005971B8" w:rsidRPr="004922FD" w:rsidRDefault="005971B8" w:rsidP="005971B8">
      <w:pPr>
        <w:pStyle w:val="PlainText"/>
        <w:rPr>
          <w:rFonts w:ascii="Calibri" w:hAnsi="Calibri"/>
          <w:b/>
        </w:rPr>
      </w:pPr>
    </w:p>
    <w:p w:rsidR="00220974" w:rsidRPr="004922FD" w:rsidRDefault="005971B8" w:rsidP="005971B8">
      <w:pPr>
        <w:rPr>
          <w:rFonts w:ascii="Calibri" w:hAnsi="Calibri"/>
          <w:sz w:val="28"/>
          <w:szCs w:val="28"/>
        </w:rPr>
      </w:pPr>
      <w:r w:rsidRPr="004922FD">
        <w:rPr>
          <w:rFonts w:ascii="Calibri" w:hAnsi="Calibri"/>
          <w:b/>
          <w:sz w:val="28"/>
          <w:szCs w:val="28"/>
        </w:rPr>
        <w:t>If you are not a US citizen or Resident, then your foreign passport number will be sufficient.</w:t>
      </w:r>
    </w:p>
    <w:sectPr w:rsidR="00220974" w:rsidRPr="004922FD" w:rsidSect="006A5D45">
      <w:footerReference w:type="default" r:id="rId8"/>
      <w:pgSz w:w="12240" w:h="15840"/>
      <w:pgMar w:top="432" w:right="576" w:bottom="720" w:left="576"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644" w:rsidRDefault="00157644">
      <w:r>
        <w:separator/>
      </w:r>
    </w:p>
  </w:endnote>
  <w:endnote w:type="continuationSeparator" w:id="0">
    <w:p w:rsidR="00157644" w:rsidRDefault="0015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74" w:rsidRDefault="00220974">
    <w:pPr>
      <w:tabs>
        <w:tab w:val="right" w:pos="10710"/>
      </w:tabs>
      <w:ind w:left="720" w:hanging="720"/>
      <w:rPr>
        <w:rFonts w:ascii="Arial" w:hAnsi="Arial"/>
        <w:i/>
      </w:rPr>
    </w:pPr>
    <w:r>
      <w:rPr>
        <w:rFonts w:ascii="Arial" w:hAnsi="Arial"/>
        <w:sz w:val="12"/>
      </w:rPr>
      <w:t>APPERSON BUSINESS FORMS #02080</w:t>
    </w:r>
    <w:r>
      <w:rPr>
        <w:rFonts w:ascii="Arial" w:hAnsi="Arial"/>
        <w:sz w:val="12"/>
      </w:rPr>
      <w:tab/>
    </w:r>
    <w:r>
      <w:rPr>
        <w:rFonts w:ascii="Arial" w:hAnsi="Arial"/>
        <w:i/>
        <w:sz w:val="12"/>
      </w:rPr>
      <w:t>Copyright 1995, National Customs Brokers and Forwarders Association of America, Inc.</w:t>
    </w:r>
  </w:p>
  <w:p w:rsidR="00220974" w:rsidRDefault="00220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644" w:rsidRDefault="00157644">
      <w:r>
        <w:separator/>
      </w:r>
    </w:p>
  </w:footnote>
  <w:footnote w:type="continuationSeparator" w:id="0">
    <w:p w:rsidR="00157644" w:rsidRDefault="00157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6794"/>
    <w:multiLevelType w:val="singleLevel"/>
    <w:tmpl w:val="4CACB4C2"/>
    <w:lvl w:ilvl="0">
      <w:numFmt w:val="bullet"/>
      <w:lvlText w:val=""/>
      <w:lvlJc w:val="left"/>
      <w:pPr>
        <w:tabs>
          <w:tab w:val="num" w:pos="9360"/>
        </w:tabs>
        <w:ind w:left="9360" w:hanging="450"/>
      </w:pPr>
      <w:rPr>
        <w:rFonts w:ascii="Monotype Sorts" w:hAnsi="Monotype Sorts" w:hint="default"/>
        <w:sz w:val="24"/>
      </w:rPr>
    </w:lvl>
  </w:abstractNum>
  <w:abstractNum w:abstractNumId="1" w15:restartNumberingAfterBreak="0">
    <w:nsid w:val="247139BC"/>
    <w:multiLevelType w:val="hybridMultilevel"/>
    <w:tmpl w:val="786E917E"/>
    <w:lvl w:ilvl="0" w:tplc="8D7EBA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C920D8"/>
    <w:multiLevelType w:val="singleLevel"/>
    <w:tmpl w:val="4CACB4C2"/>
    <w:lvl w:ilvl="0">
      <w:numFmt w:val="bullet"/>
      <w:lvlText w:val=""/>
      <w:lvlJc w:val="left"/>
      <w:pPr>
        <w:tabs>
          <w:tab w:val="num" w:pos="9360"/>
        </w:tabs>
        <w:ind w:left="9360" w:hanging="450"/>
      </w:pPr>
      <w:rPr>
        <w:rFonts w:ascii="Monotype Sorts" w:hAnsi="Monotype Sorts" w:hint="default"/>
        <w:sz w:val="24"/>
      </w:rPr>
    </w:lvl>
  </w:abstractNum>
  <w:abstractNum w:abstractNumId="3" w15:restartNumberingAfterBreak="0">
    <w:nsid w:val="631437FA"/>
    <w:multiLevelType w:val="singleLevel"/>
    <w:tmpl w:val="BA0030BA"/>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77"/>
    <w:rsid w:val="00006562"/>
    <w:rsid w:val="00157644"/>
    <w:rsid w:val="001D63AA"/>
    <w:rsid w:val="00220974"/>
    <w:rsid w:val="004922FD"/>
    <w:rsid w:val="004F031F"/>
    <w:rsid w:val="004F45E0"/>
    <w:rsid w:val="005971B8"/>
    <w:rsid w:val="00627016"/>
    <w:rsid w:val="00660677"/>
    <w:rsid w:val="006A5D45"/>
    <w:rsid w:val="008C1EE0"/>
    <w:rsid w:val="00974B4A"/>
    <w:rsid w:val="009C1D0E"/>
    <w:rsid w:val="00AA7576"/>
    <w:rsid w:val="00DB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8AC7C62-C4E0-4397-8B02-C0ACD3D6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A5D45"/>
  </w:style>
  <w:style w:type="paragraph" w:styleId="Heading1">
    <w:name w:val="heading 1"/>
    <w:basedOn w:val="Normal"/>
    <w:next w:val="Normal"/>
    <w:qFormat/>
    <w:rsid w:val="006A5D45"/>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A5D45"/>
    <w:pPr>
      <w:jc w:val="center"/>
    </w:pPr>
    <w:rPr>
      <w:rFonts w:ascii="Arial" w:hAnsi="Arial"/>
      <w:sz w:val="24"/>
    </w:rPr>
  </w:style>
  <w:style w:type="paragraph" w:styleId="Header">
    <w:name w:val="header"/>
    <w:basedOn w:val="Normal"/>
    <w:rsid w:val="006A5D45"/>
    <w:pPr>
      <w:tabs>
        <w:tab w:val="center" w:pos="4320"/>
        <w:tab w:val="right" w:pos="8640"/>
      </w:tabs>
    </w:pPr>
  </w:style>
  <w:style w:type="paragraph" w:styleId="Footer">
    <w:name w:val="footer"/>
    <w:basedOn w:val="Normal"/>
    <w:rsid w:val="006A5D45"/>
    <w:pPr>
      <w:tabs>
        <w:tab w:val="center" w:pos="4320"/>
        <w:tab w:val="right" w:pos="8640"/>
      </w:tabs>
    </w:pPr>
  </w:style>
  <w:style w:type="paragraph" w:styleId="BodyText">
    <w:name w:val="Body Text"/>
    <w:basedOn w:val="Normal"/>
    <w:rsid w:val="006A5D45"/>
    <w:rPr>
      <w:rFonts w:ascii="Arial" w:hAnsi="Arial"/>
      <w:sz w:val="16"/>
    </w:rPr>
  </w:style>
  <w:style w:type="paragraph" w:styleId="BodyText2">
    <w:name w:val="Body Text 2"/>
    <w:basedOn w:val="Normal"/>
    <w:rsid w:val="006A5D45"/>
    <w:rPr>
      <w:rFonts w:ascii="Univers" w:hAnsi="Univers"/>
      <w:sz w:val="18"/>
    </w:rPr>
  </w:style>
  <w:style w:type="paragraph" w:styleId="BodyText3">
    <w:name w:val="Body Text 3"/>
    <w:basedOn w:val="Normal"/>
    <w:rsid w:val="006A5D45"/>
    <w:rPr>
      <w:rFonts w:ascii="Univers" w:hAnsi="Univers"/>
      <w:sz w:val="24"/>
    </w:rPr>
  </w:style>
  <w:style w:type="character" w:styleId="Hyperlink">
    <w:name w:val="Hyperlink"/>
    <w:uiPriority w:val="99"/>
    <w:unhideWhenUsed/>
    <w:rsid w:val="005971B8"/>
    <w:rPr>
      <w:color w:val="0563C1"/>
      <w:u w:val="single"/>
    </w:rPr>
  </w:style>
  <w:style w:type="paragraph" w:styleId="PlainText">
    <w:name w:val="Plain Text"/>
    <w:basedOn w:val="Normal"/>
    <w:link w:val="PlainTextChar"/>
    <w:uiPriority w:val="99"/>
    <w:unhideWhenUsed/>
    <w:rsid w:val="005971B8"/>
    <w:rPr>
      <w:rFonts w:ascii="Californian FB" w:eastAsia="Calibri" w:hAnsi="Californian FB"/>
      <w:sz w:val="28"/>
      <w:szCs w:val="28"/>
    </w:rPr>
  </w:style>
  <w:style w:type="character" w:customStyle="1" w:styleId="PlainTextChar">
    <w:name w:val="Plain Text Char"/>
    <w:link w:val="PlainText"/>
    <w:uiPriority w:val="99"/>
    <w:rsid w:val="005971B8"/>
    <w:rPr>
      <w:rFonts w:ascii="Californian FB" w:eastAsia="Calibri" w:hAnsi="Californian F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s.gov/businesses/small/article/0,,id=102767,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CUSTOMS POWER OF ATTORNEY</vt:lpstr>
    </vt:vector>
  </TitlesOfParts>
  <Company>Micron Electronics, Inc.</Company>
  <LinksUpToDate>false</LinksUpToDate>
  <CharactersWithSpaces>2797</CharactersWithSpaces>
  <SharedDoc>false</SharedDoc>
  <HLinks>
    <vt:vector size="6" baseType="variant">
      <vt:variant>
        <vt:i4>6160396</vt:i4>
      </vt:variant>
      <vt:variant>
        <vt:i4>0</vt:i4>
      </vt:variant>
      <vt:variant>
        <vt:i4>0</vt:i4>
      </vt:variant>
      <vt:variant>
        <vt:i4>5</vt:i4>
      </vt:variant>
      <vt:variant>
        <vt:lpwstr>http://www.irs.gov/businesses/small/article/0,,id=102767,00.html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POWER OF ATTORNEY</dc:title>
  <dc:subject/>
  <dc:creator>Lisa Carman</dc:creator>
  <cp:keywords/>
  <cp:lastModifiedBy>Alvaro Garcia</cp:lastModifiedBy>
  <cp:revision>2</cp:revision>
  <cp:lastPrinted>2003-03-14T20:32:00Z</cp:lastPrinted>
  <dcterms:created xsi:type="dcterms:W3CDTF">2017-06-16T01:36:00Z</dcterms:created>
  <dcterms:modified xsi:type="dcterms:W3CDTF">2017-06-16T01:36:00Z</dcterms:modified>
</cp:coreProperties>
</file>